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5" w:rsidRPr="00BE7BCE" w:rsidRDefault="00B31F35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S</w:t>
      </w:r>
      <w:r w:rsidR="0012761B" w:rsidRPr="00BE7BCE">
        <w:rPr>
          <w:rFonts w:ascii="Arial" w:hAnsi="Arial" w:cs="Arial"/>
          <w:sz w:val="22"/>
        </w:rPr>
        <w:t xml:space="preserve">istem üzerinden </w:t>
      </w:r>
      <w:r w:rsidR="00701F4F" w:rsidRPr="00BE7BCE">
        <w:rPr>
          <w:rFonts w:ascii="Arial" w:hAnsi="Arial" w:cs="Arial"/>
          <w:sz w:val="22"/>
        </w:rPr>
        <w:t>dokümanlara</w:t>
      </w:r>
      <w:r w:rsidR="0012761B" w:rsidRPr="00BE7BCE">
        <w:rPr>
          <w:rFonts w:ascii="Arial" w:hAnsi="Arial" w:cs="Arial"/>
          <w:sz w:val="22"/>
        </w:rPr>
        <w:t xml:space="preserve"> ulaşım oranının %100 olmasını sağlamak,</w:t>
      </w:r>
    </w:p>
    <w:p w:rsidR="00B31F35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Başlatılan düzeltici önleyici faaliyetlerin sonlandırma oranının %75</w:t>
      </w:r>
      <w:r w:rsidR="00701F4F" w:rsidRPr="00BE7BCE">
        <w:rPr>
          <w:rFonts w:ascii="Arial" w:hAnsi="Arial" w:cs="Arial"/>
          <w:sz w:val="22"/>
        </w:rPr>
        <w:t>’in</w:t>
      </w:r>
      <w:r w:rsidRPr="00BE7BCE">
        <w:rPr>
          <w:rFonts w:ascii="Arial" w:hAnsi="Arial" w:cs="Arial"/>
          <w:sz w:val="22"/>
        </w:rPr>
        <w:t xml:space="preserve"> üzerinde olmasını sağlamak</w:t>
      </w:r>
    </w:p>
    <w:p w:rsidR="00B31F35" w:rsidRPr="00BE7BCE" w:rsidRDefault="00B31F35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Eksiksiz doldurulan mavi kod, beyaz kod, pembe kod olay formunun %100 olmasını sağlamak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Mavi Kod’a ulaşma süresinin 3 dakika altında olmasını sağlamak,</w:t>
      </w:r>
    </w:p>
    <w:p w:rsidR="00B31F35" w:rsidRPr="00BE7BCE" w:rsidRDefault="00B31F35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Beyaz Kod’a ulaşma süresinin 3 dakika altında olmasını sağlamak,</w:t>
      </w:r>
    </w:p>
    <w:p w:rsidR="00B31F35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Planlanan eğitimlerin gerçekleşme oranını %95 ve üzerinde tutmak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Planlanan eğitimlerin ilgili çalışanlara verilme oranının %80’in üzerinde olmasını sağlamak,</w:t>
      </w:r>
    </w:p>
    <w:p w:rsidR="00C17FEB" w:rsidRPr="00BE7BCE" w:rsidRDefault="00B24129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 xml:space="preserve">Uyum </w:t>
      </w:r>
      <w:r w:rsidR="00C17FEB" w:rsidRPr="00BE7BCE">
        <w:rPr>
          <w:rFonts w:ascii="Arial" w:hAnsi="Arial" w:cs="Arial"/>
          <w:sz w:val="22"/>
        </w:rPr>
        <w:t>eğitimlerinin ilgili çalışanlara verilme oranının %95’in üzerinde olmasını sağlamak,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Hasta mem</w:t>
      </w:r>
      <w:r w:rsidR="00E75FC1">
        <w:rPr>
          <w:rFonts w:ascii="Arial" w:hAnsi="Arial" w:cs="Arial"/>
          <w:sz w:val="22"/>
        </w:rPr>
        <w:t xml:space="preserve">nuniyet anketlerinde soru bazı </w:t>
      </w:r>
      <w:r w:rsidRPr="00BE7BCE">
        <w:rPr>
          <w:rFonts w:ascii="Arial" w:hAnsi="Arial" w:cs="Arial"/>
          <w:sz w:val="22"/>
        </w:rPr>
        <w:t>memnuniyet oranının %80 in üzerinde tutmak,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Çalışan memnuniyet anketlerinde s</w:t>
      </w:r>
      <w:r w:rsidR="00C63D34" w:rsidRPr="00BE7BCE">
        <w:rPr>
          <w:rFonts w:ascii="Arial" w:hAnsi="Arial" w:cs="Arial"/>
          <w:sz w:val="22"/>
        </w:rPr>
        <w:t>oru bazı memnuniyet oranının %75</w:t>
      </w:r>
      <w:r w:rsidRPr="00BE7BCE">
        <w:rPr>
          <w:rFonts w:ascii="Arial" w:hAnsi="Arial" w:cs="Arial"/>
          <w:sz w:val="22"/>
        </w:rPr>
        <w:t xml:space="preserve"> in üzerinde tutmak,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 xml:space="preserve">Çalışanlara </w:t>
      </w:r>
      <w:r w:rsidR="00C17FEB" w:rsidRPr="00BE7BCE">
        <w:rPr>
          <w:rFonts w:ascii="Arial" w:hAnsi="Arial" w:cs="Arial"/>
          <w:sz w:val="22"/>
        </w:rPr>
        <w:t>yönelik şiddet olay sayısını %2’</w:t>
      </w:r>
      <w:r w:rsidRPr="00BE7BCE">
        <w:rPr>
          <w:rFonts w:ascii="Arial" w:hAnsi="Arial" w:cs="Arial"/>
          <w:sz w:val="22"/>
        </w:rPr>
        <w:t>nin altında tutmak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Kan ve vücut sıvılarına maruz kalma oranını %1</w:t>
      </w:r>
      <w:r w:rsidR="00C17FEB" w:rsidRPr="00BE7BCE">
        <w:rPr>
          <w:rFonts w:ascii="Arial" w:hAnsi="Arial" w:cs="Arial"/>
          <w:sz w:val="22"/>
        </w:rPr>
        <w:t>’</w:t>
      </w:r>
      <w:r w:rsidRPr="00BE7BCE">
        <w:rPr>
          <w:rFonts w:ascii="Arial" w:hAnsi="Arial" w:cs="Arial"/>
          <w:sz w:val="22"/>
        </w:rPr>
        <w:t>in altında tutmak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Kesici d</w:t>
      </w:r>
      <w:r w:rsidR="00C17FEB" w:rsidRPr="00BE7BCE">
        <w:rPr>
          <w:rFonts w:ascii="Arial" w:hAnsi="Arial" w:cs="Arial"/>
          <w:sz w:val="22"/>
        </w:rPr>
        <w:t>elici alet yaralanma oranını %2’</w:t>
      </w:r>
      <w:r w:rsidRPr="00BE7BCE">
        <w:rPr>
          <w:rFonts w:ascii="Arial" w:hAnsi="Arial" w:cs="Arial"/>
          <w:sz w:val="22"/>
        </w:rPr>
        <w:t>in altında tutmak,</w:t>
      </w:r>
    </w:p>
    <w:p w:rsidR="00C17FEB" w:rsidRPr="00BE7BCE" w:rsidRDefault="00C17FE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Kurum içi bölüm değiştiren personel oranını %5’in altında tutmak,</w:t>
      </w:r>
    </w:p>
    <w:p w:rsidR="00C17FEB" w:rsidRPr="00BE7BCE" w:rsidRDefault="00C17FE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Kurumdan ayrılan personel oranını</w:t>
      </w:r>
      <w:r w:rsidR="005E70F7">
        <w:rPr>
          <w:rFonts w:ascii="Arial" w:hAnsi="Arial" w:cs="Arial"/>
          <w:sz w:val="22"/>
        </w:rPr>
        <w:t>n oranını %5’in altında tutmak,</w:t>
      </w:r>
    </w:p>
    <w:p w:rsidR="00C17FEB" w:rsidRPr="00BE7BCE" w:rsidRDefault="00C17FE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Personel sağlık taramalarını tamamlama oranını %85’in üzerinde tutmak</w:t>
      </w:r>
    </w:p>
    <w:p w:rsidR="00C17FEB" w:rsidRPr="00BE7BCE" w:rsidRDefault="0025471C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Düşen hasta oranı %1’in altında tutmak,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Mesleki eğitimine uygun bölümde çalışmayan personel oranı % 5 in altında tutmak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Hemşire bölüm değiştirme oranı %5 in altında tutmak</w:t>
      </w:r>
    </w:p>
    <w:p w:rsidR="0025471C" w:rsidRPr="00BE7BCE" w:rsidRDefault="0025471C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Basınç yarası oluşma oranını %15’in altında tutmak,</w:t>
      </w:r>
    </w:p>
    <w:p w:rsidR="00701F4F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İlaç hatalarının gerçekleşme sayısı %1 in altında tutmak</w:t>
      </w:r>
      <w:r w:rsidR="0025471C" w:rsidRPr="00BE7BCE">
        <w:rPr>
          <w:rFonts w:ascii="Arial" w:hAnsi="Arial" w:cs="Arial"/>
          <w:sz w:val="22"/>
        </w:rPr>
        <w:t>,</w:t>
      </w:r>
    </w:p>
    <w:p w:rsidR="00701F4F" w:rsidRPr="00BE7BCE" w:rsidRDefault="0025471C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El hijyeni uyum oranının %7</w:t>
      </w:r>
      <w:r w:rsidR="006C61A7" w:rsidRPr="00BE7BCE">
        <w:rPr>
          <w:rFonts w:ascii="Arial" w:hAnsi="Arial" w:cs="Arial"/>
          <w:sz w:val="22"/>
        </w:rPr>
        <w:t>0</w:t>
      </w:r>
      <w:r w:rsidR="005C76D8" w:rsidRPr="00BE7BCE">
        <w:rPr>
          <w:rFonts w:ascii="Arial" w:hAnsi="Arial" w:cs="Arial"/>
          <w:sz w:val="22"/>
        </w:rPr>
        <w:t>’in</w:t>
      </w:r>
      <w:r w:rsidR="0012761B" w:rsidRPr="00BE7BCE">
        <w:rPr>
          <w:rFonts w:ascii="Arial" w:hAnsi="Arial" w:cs="Arial"/>
          <w:sz w:val="22"/>
        </w:rPr>
        <w:t xml:space="preserve"> ü</w:t>
      </w:r>
      <w:r w:rsidRPr="00BE7BCE">
        <w:rPr>
          <w:rFonts w:ascii="Arial" w:hAnsi="Arial" w:cs="Arial"/>
          <w:sz w:val="22"/>
        </w:rPr>
        <w:t xml:space="preserve">stünde </w:t>
      </w:r>
      <w:r w:rsidR="0012761B" w:rsidRPr="00BE7BCE">
        <w:rPr>
          <w:rFonts w:ascii="Arial" w:hAnsi="Arial" w:cs="Arial"/>
          <w:sz w:val="22"/>
        </w:rPr>
        <w:t xml:space="preserve"> olmasını sağlamak</w:t>
      </w:r>
      <w:r w:rsidRPr="00BE7BCE">
        <w:rPr>
          <w:rFonts w:ascii="Arial" w:hAnsi="Arial" w:cs="Arial"/>
          <w:sz w:val="22"/>
        </w:rPr>
        <w:t>,</w:t>
      </w:r>
    </w:p>
    <w:p w:rsidR="0025471C" w:rsidRPr="00BE7BCE" w:rsidRDefault="0025471C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El hily</w:t>
      </w:r>
      <w:r w:rsidR="000A5707">
        <w:rPr>
          <w:rFonts w:ascii="Arial" w:hAnsi="Arial" w:cs="Arial"/>
          <w:sz w:val="22"/>
        </w:rPr>
        <w:t>eni malzemesi tüketim oranını %6</w:t>
      </w:r>
      <w:r w:rsidRPr="00BE7BCE">
        <w:rPr>
          <w:rFonts w:ascii="Arial" w:hAnsi="Arial" w:cs="Arial"/>
          <w:sz w:val="22"/>
        </w:rPr>
        <w:t>0’in üstünde  olmasını sağlamak,</w:t>
      </w:r>
    </w:p>
    <w:p w:rsidR="00E75FC1" w:rsidRDefault="0025471C" w:rsidP="00E75FC1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Enfeksiyon kontrol demetlerine uyum oranını %60’ın üzerinde tutmak,</w:t>
      </w:r>
    </w:p>
    <w:p w:rsidR="00E75FC1" w:rsidRDefault="00C33DB2" w:rsidP="00E75FC1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E75FC1">
        <w:rPr>
          <w:rFonts w:ascii="Arial" w:hAnsi="Arial" w:cs="Arial"/>
          <w:sz w:val="22"/>
        </w:rPr>
        <w:t>Santral venöz kateter ilişkili kan dolaşımı enfeksiyon hızını %1’ in altında tutmak,</w:t>
      </w:r>
    </w:p>
    <w:p w:rsidR="00C33DB2" w:rsidRPr="00E75FC1" w:rsidRDefault="00C33DB2" w:rsidP="00E75FC1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E75FC1">
        <w:rPr>
          <w:rFonts w:ascii="Arial" w:hAnsi="Arial" w:cs="Arial"/>
          <w:sz w:val="22"/>
        </w:rPr>
        <w:t xml:space="preserve">Üriner kateter </w:t>
      </w:r>
      <w:r w:rsidR="00967808" w:rsidRPr="00E75FC1">
        <w:rPr>
          <w:rFonts w:ascii="Arial" w:hAnsi="Arial" w:cs="Arial"/>
          <w:sz w:val="22"/>
        </w:rPr>
        <w:t>ilişkili sistem enfeksiyonunu %2</w:t>
      </w:r>
      <w:r w:rsidRPr="00E75FC1">
        <w:rPr>
          <w:rFonts w:ascii="Arial" w:hAnsi="Arial" w:cs="Arial"/>
          <w:sz w:val="22"/>
        </w:rPr>
        <w:t>’in altında tutmak,</w:t>
      </w:r>
    </w:p>
    <w:p w:rsidR="00C33DB2" w:rsidRPr="00BE7BCE" w:rsidRDefault="00C33DB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Ventilatör ilişkili pnomoni/ ventilatör ilişkili olay oranını %3’ün altında tutmak,</w:t>
      </w:r>
    </w:p>
    <w:p w:rsidR="00C33DB2" w:rsidRPr="00BE7BCE" w:rsidRDefault="00C33DB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Cerrahi profilaksi uygun antibiyotik kullanım oranı %70’in üzerinde tutmak,</w:t>
      </w:r>
    </w:p>
    <w:p w:rsidR="00C33DB2" w:rsidRPr="00876554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876554">
        <w:rPr>
          <w:rFonts w:ascii="Arial" w:hAnsi="Arial" w:cs="Arial"/>
          <w:sz w:val="22"/>
        </w:rPr>
        <w:t xml:space="preserve">Yoğun bakım hastane enfeksiyonu hızı veri analiz formu </w:t>
      </w:r>
      <w:r w:rsidR="00876554" w:rsidRPr="00876554">
        <w:rPr>
          <w:rFonts w:ascii="Arial" w:hAnsi="Arial" w:cs="Arial"/>
          <w:sz w:val="22"/>
        </w:rPr>
        <w:t>%5’in</w:t>
      </w:r>
      <w:r w:rsidRPr="00876554">
        <w:rPr>
          <w:rFonts w:ascii="Arial" w:hAnsi="Arial" w:cs="Arial"/>
          <w:sz w:val="22"/>
        </w:rPr>
        <w:t xml:space="preserve"> altında tutmak</w:t>
      </w:r>
      <w:r w:rsidR="00C33DB2" w:rsidRPr="00876554">
        <w:rPr>
          <w:rFonts w:ascii="Arial" w:hAnsi="Arial" w:cs="Arial"/>
          <w:sz w:val="22"/>
        </w:rPr>
        <w:t>,</w:t>
      </w:r>
    </w:p>
    <w:p w:rsidR="0012761B" w:rsidRPr="00BE7BCE" w:rsidRDefault="00F06B7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İmha edilen kan oranı %10’ u</w:t>
      </w:r>
      <w:r w:rsidR="0012761B" w:rsidRPr="00BE7BCE">
        <w:rPr>
          <w:rFonts w:ascii="Arial" w:hAnsi="Arial" w:cs="Arial"/>
          <w:sz w:val="22"/>
        </w:rPr>
        <w:t>n altında tutmak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Kontrast madde ile çekilen tomografi oranı %</w:t>
      </w:r>
      <w:r w:rsidR="00E75FC1">
        <w:rPr>
          <w:rFonts w:ascii="Arial" w:hAnsi="Arial" w:cs="Arial"/>
          <w:sz w:val="22"/>
        </w:rPr>
        <w:t>10</w:t>
      </w:r>
      <w:r w:rsidR="00C33DB2" w:rsidRPr="00BE7BCE">
        <w:rPr>
          <w:rFonts w:ascii="Arial" w:hAnsi="Arial" w:cs="Arial"/>
          <w:sz w:val="22"/>
        </w:rPr>
        <w:t>’</w:t>
      </w:r>
      <w:r w:rsidRPr="00BE7BCE">
        <w:rPr>
          <w:rFonts w:ascii="Arial" w:hAnsi="Arial" w:cs="Arial"/>
          <w:sz w:val="22"/>
        </w:rPr>
        <w:t>in altında tutmak</w:t>
      </w:r>
    </w:p>
    <w:p w:rsidR="0012761B" w:rsidRPr="00BE7BCE" w:rsidRDefault="00C33DB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Röntgen tekrar çekim oranını %5’</w:t>
      </w:r>
      <w:r w:rsidR="0012761B" w:rsidRPr="00BE7BCE">
        <w:rPr>
          <w:rFonts w:ascii="Arial" w:hAnsi="Arial" w:cs="Arial"/>
          <w:sz w:val="22"/>
        </w:rPr>
        <w:t>in altında tutmak,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Tomogra</w:t>
      </w:r>
      <w:r w:rsidR="006625FB" w:rsidRPr="00BE7BCE">
        <w:rPr>
          <w:rFonts w:ascii="Arial" w:hAnsi="Arial" w:cs="Arial"/>
          <w:sz w:val="22"/>
        </w:rPr>
        <w:t>fi sonuç verme sürelerinin 3 iş</w:t>
      </w:r>
      <w:r w:rsidR="00C33DB2" w:rsidRPr="00BE7BCE">
        <w:rPr>
          <w:rFonts w:ascii="Arial" w:hAnsi="Arial" w:cs="Arial"/>
          <w:sz w:val="22"/>
        </w:rPr>
        <w:t xml:space="preserve"> </w:t>
      </w:r>
      <w:r w:rsidRPr="00BE7BCE">
        <w:rPr>
          <w:rFonts w:ascii="Arial" w:hAnsi="Arial" w:cs="Arial"/>
          <w:sz w:val="22"/>
        </w:rPr>
        <w:t>gün</w:t>
      </w:r>
      <w:r w:rsidR="006625FB" w:rsidRPr="00BE7BCE">
        <w:rPr>
          <w:rFonts w:ascii="Arial" w:hAnsi="Arial" w:cs="Arial"/>
          <w:sz w:val="22"/>
        </w:rPr>
        <w:t>ü</w:t>
      </w:r>
      <w:r w:rsidRPr="00BE7BCE">
        <w:rPr>
          <w:rFonts w:ascii="Arial" w:hAnsi="Arial" w:cs="Arial"/>
          <w:sz w:val="22"/>
        </w:rPr>
        <w:t xml:space="preserve"> altında olmasını sağlamak,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Acil s</w:t>
      </w:r>
      <w:r w:rsidR="00C33DB2" w:rsidRPr="00BE7BCE">
        <w:rPr>
          <w:rFonts w:ascii="Arial" w:hAnsi="Arial" w:cs="Arial"/>
          <w:sz w:val="22"/>
        </w:rPr>
        <w:t>ervise yeniden başvuru oranı %5’</w:t>
      </w:r>
      <w:r w:rsidRPr="00BE7BCE">
        <w:rPr>
          <w:rFonts w:ascii="Arial" w:hAnsi="Arial" w:cs="Arial"/>
          <w:sz w:val="22"/>
        </w:rPr>
        <w:t>in altında tutmak</w:t>
      </w:r>
      <w:r w:rsidR="00C33DB2" w:rsidRPr="00BE7BCE">
        <w:rPr>
          <w:rFonts w:ascii="Arial" w:hAnsi="Arial" w:cs="Arial"/>
          <w:sz w:val="22"/>
        </w:rPr>
        <w:t>,</w:t>
      </w:r>
    </w:p>
    <w:p w:rsidR="00C33DB2" w:rsidRPr="00BE7BCE" w:rsidRDefault="00EA28D3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lastRenderedPageBreak/>
        <w:t>Acil Serviste ortalama müşahe</w:t>
      </w:r>
      <w:r w:rsidR="00C33DB2" w:rsidRPr="00BE7BCE">
        <w:rPr>
          <w:rFonts w:ascii="Arial" w:hAnsi="Arial" w:cs="Arial"/>
          <w:sz w:val="22"/>
        </w:rPr>
        <w:t xml:space="preserve">de süresini </w:t>
      </w:r>
      <w:r w:rsidR="003859EC">
        <w:rPr>
          <w:rFonts w:ascii="Arial" w:hAnsi="Arial" w:cs="Arial"/>
          <w:sz w:val="22"/>
        </w:rPr>
        <w:t>6</w:t>
      </w:r>
      <w:r w:rsidR="007376CB" w:rsidRPr="00BE7BCE">
        <w:rPr>
          <w:rFonts w:ascii="Arial" w:hAnsi="Arial" w:cs="Arial"/>
          <w:sz w:val="22"/>
        </w:rPr>
        <w:t xml:space="preserve"> saatin altında tutmak,</w:t>
      </w:r>
    </w:p>
    <w:p w:rsidR="0012761B" w:rsidRPr="00BE7BCE" w:rsidRDefault="006625F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Konsü</w:t>
      </w:r>
      <w:r w:rsidR="0012761B" w:rsidRPr="00BE7BCE">
        <w:rPr>
          <w:rFonts w:ascii="Arial" w:hAnsi="Arial" w:cs="Arial"/>
          <w:sz w:val="22"/>
        </w:rPr>
        <w:t xml:space="preserve">ltan hekimin acil servise </w:t>
      </w:r>
      <w:r w:rsidR="00C33DB2" w:rsidRPr="00BE7BCE">
        <w:rPr>
          <w:rFonts w:ascii="Arial" w:hAnsi="Arial" w:cs="Arial"/>
          <w:sz w:val="22"/>
        </w:rPr>
        <w:t xml:space="preserve">ulaşma </w:t>
      </w:r>
      <w:r w:rsidR="0012761B" w:rsidRPr="00BE7BCE">
        <w:rPr>
          <w:rFonts w:ascii="Arial" w:hAnsi="Arial" w:cs="Arial"/>
          <w:sz w:val="22"/>
        </w:rPr>
        <w:t>süresi</w:t>
      </w:r>
      <w:r w:rsidR="00C33DB2" w:rsidRPr="00BE7BCE">
        <w:rPr>
          <w:rFonts w:ascii="Arial" w:hAnsi="Arial" w:cs="Arial"/>
          <w:sz w:val="22"/>
        </w:rPr>
        <w:t>nin</w:t>
      </w:r>
      <w:r w:rsidR="0012761B" w:rsidRPr="00BE7BCE">
        <w:rPr>
          <w:rFonts w:ascii="Arial" w:hAnsi="Arial" w:cs="Arial"/>
          <w:sz w:val="22"/>
        </w:rPr>
        <w:t xml:space="preserve"> 30</w:t>
      </w:r>
      <w:r w:rsidR="00C33DB2" w:rsidRPr="00BE7BCE">
        <w:rPr>
          <w:rFonts w:ascii="Arial" w:hAnsi="Arial" w:cs="Arial"/>
          <w:sz w:val="22"/>
        </w:rPr>
        <w:t xml:space="preserve"> dk.</w:t>
      </w:r>
      <w:r w:rsidR="0012761B" w:rsidRPr="00BE7BCE">
        <w:rPr>
          <w:rFonts w:ascii="Arial" w:hAnsi="Arial" w:cs="Arial"/>
          <w:sz w:val="22"/>
        </w:rPr>
        <w:t xml:space="preserve"> altında tutmak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Acil serviste yatışı verilen hastanın yatış</w:t>
      </w:r>
      <w:r w:rsidR="006625FB" w:rsidRPr="00BE7BCE">
        <w:rPr>
          <w:rFonts w:ascii="Arial" w:hAnsi="Arial" w:cs="Arial"/>
          <w:sz w:val="22"/>
        </w:rPr>
        <w:t xml:space="preserve">a kadar geçen süresi oranı  240 </w:t>
      </w:r>
      <w:r w:rsidR="00E75FC1">
        <w:rPr>
          <w:rFonts w:ascii="Arial" w:hAnsi="Arial" w:cs="Arial"/>
          <w:sz w:val="22"/>
        </w:rPr>
        <w:t>dk’</w:t>
      </w:r>
      <w:r w:rsidRPr="00BE7BCE">
        <w:rPr>
          <w:rFonts w:ascii="Arial" w:hAnsi="Arial" w:cs="Arial"/>
          <w:sz w:val="22"/>
        </w:rPr>
        <w:t>nin altında tutmak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Acil servisten hasta sevk oranının %1</w:t>
      </w:r>
      <w:r w:rsidR="007376CB" w:rsidRPr="00BE7BCE">
        <w:rPr>
          <w:rFonts w:ascii="Arial" w:hAnsi="Arial" w:cs="Arial"/>
          <w:sz w:val="22"/>
        </w:rPr>
        <w:t>’in</w:t>
      </w:r>
      <w:r w:rsidRPr="00BE7BCE">
        <w:rPr>
          <w:rFonts w:ascii="Arial" w:hAnsi="Arial" w:cs="Arial"/>
          <w:sz w:val="22"/>
        </w:rPr>
        <w:t xml:space="preserve"> altında olmasını sağlamak,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Güvenli cerrahi kontrol listesi kullanım oranının %95 olmasını sağlamak,</w:t>
      </w:r>
    </w:p>
    <w:p w:rsidR="0012761B" w:rsidRPr="00BE7BCE" w:rsidRDefault="00D14E36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</w:t>
      </w:r>
      <w:r w:rsidR="0012761B" w:rsidRPr="00BE7BCE">
        <w:rPr>
          <w:rFonts w:ascii="Arial" w:hAnsi="Arial" w:cs="Arial"/>
          <w:sz w:val="22"/>
        </w:rPr>
        <w:t>meliyathaneye planlanmamış geri dönüş oranı % 25 in altında tutmak</w:t>
      </w:r>
    </w:p>
    <w:p w:rsidR="00D14E36" w:rsidRPr="00BE7BCE" w:rsidRDefault="00D14E36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Anesteziye bağlı komplikasyon oranını %5’in altında tutmak,</w:t>
      </w:r>
    </w:p>
    <w:p w:rsidR="0012761B" w:rsidRPr="00BE7BCE" w:rsidRDefault="0012761B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Ameliyat masası kullanım oranı %40 oranın üzerinde tutmak</w:t>
      </w:r>
      <w:r w:rsidR="00D14E36" w:rsidRPr="00BE7BCE">
        <w:rPr>
          <w:rFonts w:ascii="Arial" w:hAnsi="Arial" w:cs="Arial"/>
          <w:sz w:val="22"/>
        </w:rPr>
        <w:t>,</w:t>
      </w:r>
    </w:p>
    <w:p w:rsidR="00D14E36" w:rsidRPr="00BE7BCE" w:rsidRDefault="00D14E36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Yoğun Bakım Ünitesinde bası ülseri oranını  %15’in altında tutmak,</w:t>
      </w:r>
    </w:p>
    <w:p w:rsidR="005D5D12" w:rsidRPr="00BE7BCE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Yoğun bakım ünitesi mortalite oranı % 30’nin altında tutmak,</w:t>
      </w:r>
    </w:p>
    <w:p w:rsidR="005D5D12" w:rsidRPr="00BE7BCE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Yoğun bakım ünitesi yeniden yatış oranı % 20’nin altında tutmak,</w:t>
      </w:r>
    </w:p>
    <w:p w:rsidR="005D5D12" w:rsidRPr="00BE7BCE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Beyin ölümü açısında değerlendirilen hasta oranını%0,1 üstünde tutmak,</w:t>
      </w:r>
    </w:p>
    <w:p w:rsidR="005D5D12" w:rsidRPr="00BE7BCE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Beyin ölümü tespit edilen hastanın Organ ve Doku Nakil Bölge koordinasyonuna bildirim oranının %100 olmasını sağlamak</w:t>
      </w:r>
    </w:p>
    <w:p w:rsidR="005D5D12" w:rsidRPr="00BE7BCE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Yenidoğan Yoğun Bakım  Ünitesinde doğumdan itibaren ilk 6 saatte kolostrom verilen bebek</w:t>
      </w:r>
      <w:r w:rsidR="000A5707">
        <w:rPr>
          <w:rFonts w:ascii="Arial" w:hAnsi="Arial" w:cs="Arial"/>
          <w:sz w:val="22"/>
        </w:rPr>
        <w:t xml:space="preserve"> oranı %7</w:t>
      </w:r>
      <w:r w:rsidR="0019410A">
        <w:rPr>
          <w:rFonts w:ascii="Arial" w:hAnsi="Arial" w:cs="Arial"/>
          <w:sz w:val="22"/>
        </w:rPr>
        <w:t xml:space="preserve">0 üstünde tumak </w:t>
      </w:r>
    </w:p>
    <w:p w:rsidR="0019410A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19410A">
        <w:rPr>
          <w:rFonts w:ascii="Arial" w:hAnsi="Arial" w:cs="Arial"/>
          <w:sz w:val="22"/>
        </w:rPr>
        <w:t>Yenidoğan Yoğun Bakım  Ünitesinden sadece anne sütü alar</w:t>
      </w:r>
      <w:r w:rsidR="000A5707">
        <w:rPr>
          <w:rFonts w:ascii="Arial" w:hAnsi="Arial" w:cs="Arial"/>
          <w:sz w:val="22"/>
        </w:rPr>
        <w:t>ak taburcu edilen bebek oranı %7</w:t>
      </w:r>
      <w:r w:rsidR="0019410A">
        <w:rPr>
          <w:rFonts w:ascii="Arial" w:hAnsi="Arial" w:cs="Arial"/>
          <w:sz w:val="22"/>
        </w:rPr>
        <w:t>0 üstünde tutmak</w:t>
      </w:r>
    </w:p>
    <w:p w:rsidR="005D5D12" w:rsidRPr="0019410A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19410A">
        <w:rPr>
          <w:rFonts w:ascii="Arial" w:hAnsi="Arial" w:cs="Arial"/>
          <w:sz w:val="22"/>
        </w:rPr>
        <w:t>Primer Sezaryen oranını</w:t>
      </w:r>
      <w:r w:rsidR="00446177" w:rsidRPr="0019410A">
        <w:rPr>
          <w:rFonts w:ascii="Arial" w:hAnsi="Arial" w:cs="Arial"/>
          <w:sz w:val="22"/>
        </w:rPr>
        <w:t xml:space="preserve"> %60’</w:t>
      </w:r>
      <w:r w:rsidRPr="0019410A">
        <w:rPr>
          <w:rFonts w:ascii="Arial" w:hAnsi="Arial" w:cs="Arial"/>
          <w:sz w:val="22"/>
        </w:rPr>
        <w:t>ın altında tutmak,</w:t>
      </w:r>
    </w:p>
    <w:p w:rsidR="005D5D12" w:rsidRPr="00BE7BCE" w:rsidRDefault="005D5D12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Düşük riske sahip ilk doğum yap</w:t>
      </w:r>
      <w:r w:rsidR="005F72B2" w:rsidRPr="00BE7BCE">
        <w:rPr>
          <w:rFonts w:ascii="Arial" w:hAnsi="Arial" w:cs="Arial"/>
          <w:sz w:val="22"/>
        </w:rPr>
        <w:t>an kadınlarda sezaryen oranı %3’</w:t>
      </w:r>
      <w:r w:rsidRPr="00BE7BCE">
        <w:rPr>
          <w:rFonts w:ascii="Arial" w:hAnsi="Arial" w:cs="Arial"/>
          <w:sz w:val="22"/>
        </w:rPr>
        <w:t>ün altında tutmak,</w:t>
      </w:r>
    </w:p>
    <w:p w:rsidR="00446177" w:rsidRPr="00BE7BCE" w:rsidRDefault="00446177" w:rsidP="005E70F7">
      <w:pPr>
        <w:pStyle w:val="ListeParagraf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Risk düzeyine göre Sezaryen sonrası  venöz tromboemboli (VTE) profilaksisinin uygulanma oran</w:t>
      </w:r>
      <w:r w:rsidR="00B97337" w:rsidRPr="00BE7BCE">
        <w:rPr>
          <w:rFonts w:ascii="Arial" w:hAnsi="Arial" w:cs="Arial"/>
          <w:sz w:val="22"/>
        </w:rPr>
        <w:t>nı</w:t>
      </w:r>
      <w:r w:rsidRPr="00BE7BCE">
        <w:rPr>
          <w:rFonts w:ascii="Arial" w:hAnsi="Arial" w:cs="Arial"/>
          <w:sz w:val="22"/>
        </w:rPr>
        <w:t>ı %90’nın üstünde olmasını sağlamak,</w:t>
      </w:r>
    </w:p>
    <w:p w:rsidR="00B97337" w:rsidRPr="00BE7BCE" w:rsidRDefault="0044617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Risk düzeyine göre Vaginal Doğum  sonrası venöz tromboemboli (VTE) profilaksisinin uygulanma oranı</w:t>
      </w:r>
      <w:r w:rsidR="00B97337" w:rsidRPr="00BE7BCE">
        <w:rPr>
          <w:rFonts w:ascii="Arial" w:hAnsi="Arial" w:cs="Arial"/>
          <w:sz w:val="22"/>
        </w:rPr>
        <w:t>nı</w:t>
      </w:r>
      <w:r w:rsidRPr="00BE7BCE">
        <w:rPr>
          <w:rFonts w:ascii="Arial" w:hAnsi="Arial" w:cs="Arial"/>
          <w:sz w:val="22"/>
        </w:rPr>
        <w:t xml:space="preserve"> %90’nın üstünde olmasını sağlamak,</w:t>
      </w:r>
    </w:p>
    <w:p w:rsidR="005D5D12" w:rsidRPr="00BE7BCE" w:rsidRDefault="00B9733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Sadece  anne sütü alarak taburcu edilen bebek oranını %90’nın üstünde tutmak,</w:t>
      </w:r>
    </w:p>
    <w:p w:rsidR="005E70F7" w:rsidRPr="00803784" w:rsidRDefault="00FA1972" w:rsidP="00803784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Güvenli doğum kontrol listesi kullanımı oranının %90’nın üstünde tutmak,</w:t>
      </w:r>
    </w:p>
    <w:p w:rsidR="0020112C" w:rsidRPr="0020112C" w:rsidRDefault="00B9733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Doğum sonrası annelerin depresyon riski yönünden değerlendirme oranını%90’nın üstünde tutmak,</w:t>
      </w:r>
    </w:p>
    <w:p w:rsidR="00956AB5" w:rsidRPr="005E70F7" w:rsidRDefault="00B9733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5E70F7">
        <w:rPr>
          <w:rFonts w:ascii="Arial" w:hAnsi="Arial" w:cs="Arial"/>
          <w:sz w:val="22"/>
        </w:rPr>
        <w:t>Fiziksel tıp ve rehabilitasyon hizmet</w:t>
      </w:r>
      <w:r w:rsidR="00956AB5" w:rsidRPr="005E70F7">
        <w:rPr>
          <w:rFonts w:ascii="Arial" w:hAnsi="Arial" w:cs="Arial"/>
          <w:sz w:val="22"/>
        </w:rPr>
        <w:t>i sunum sırasında</w:t>
      </w:r>
      <w:r w:rsidRPr="005E70F7">
        <w:rPr>
          <w:rFonts w:ascii="Arial" w:hAnsi="Arial" w:cs="Arial"/>
          <w:sz w:val="22"/>
        </w:rPr>
        <w:t xml:space="preserve"> düşen hasta oranını%1’in altında tu</w:t>
      </w:r>
      <w:r w:rsidR="00956AB5" w:rsidRPr="005E70F7">
        <w:rPr>
          <w:rFonts w:ascii="Arial" w:hAnsi="Arial" w:cs="Arial"/>
          <w:sz w:val="22"/>
        </w:rPr>
        <w:t>tmak,</w:t>
      </w:r>
    </w:p>
    <w:p w:rsidR="00956AB5" w:rsidRPr="00BE7BCE" w:rsidRDefault="00956AB5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Fiziksel tıp ve rehabilitasyon hizmetileri taburculuğunda ilk 30 gün içerisinde aynı tanı ile tekrar yatış oranını %20’nin altında tutmak,</w:t>
      </w:r>
    </w:p>
    <w:p w:rsidR="00956AB5" w:rsidRPr="00BE7BCE" w:rsidRDefault="00956AB5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Biyokimya laboratuar testlerinde reddedilen  numune oranı %5 in altında tutmak</w:t>
      </w:r>
    </w:p>
    <w:p w:rsidR="00956AB5" w:rsidRPr="00BE7BCE" w:rsidRDefault="00956AB5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Biyokimya laboratuarında kaybolan numune oranı %2 nin altında tutmak,</w:t>
      </w:r>
    </w:p>
    <w:p w:rsidR="00956AB5" w:rsidRPr="00BE7BCE" w:rsidRDefault="00956AB5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Biyokimya laboratuarı iç kalite kontrol çalışmalarında uygunsuzluk sayısı %2’nin altında tutmak,</w:t>
      </w:r>
    </w:p>
    <w:p w:rsidR="00956AB5" w:rsidRPr="00BE7BCE" w:rsidRDefault="00956AB5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Biyokimya laboratuarında dış kalite kontrol çalışmalarında uygunsuzluk oranı %2’nin altında tutmak,</w:t>
      </w:r>
    </w:p>
    <w:p w:rsidR="00956AB5" w:rsidRPr="00BE7BCE" w:rsidRDefault="00956AB5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Biyokimya laboratuar hizmetlerinde akılcı laboratuar uyum oranını %80’nin üstünde tutmak,</w:t>
      </w:r>
    </w:p>
    <w:p w:rsidR="00FA1972" w:rsidRPr="00BE7BCE" w:rsidRDefault="00FA1972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lastRenderedPageBreak/>
        <w:t>Biyokimya laboratu</w:t>
      </w:r>
      <w:r w:rsidR="00A1507D" w:rsidRPr="00BE7BCE">
        <w:rPr>
          <w:rFonts w:ascii="Arial" w:hAnsi="Arial" w:cs="Arial"/>
          <w:sz w:val="22"/>
        </w:rPr>
        <w:t>v</w:t>
      </w:r>
      <w:r w:rsidRPr="00BE7BCE">
        <w:rPr>
          <w:rFonts w:ascii="Arial" w:hAnsi="Arial" w:cs="Arial"/>
          <w:sz w:val="22"/>
        </w:rPr>
        <w:t>arında zamanında verilmeyen sonuç oranı % 5 in altında tutmak</w:t>
      </w:r>
      <w:r w:rsidR="00270381" w:rsidRPr="00BE7BCE">
        <w:rPr>
          <w:rFonts w:ascii="Arial" w:hAnsi="Arial" w:cs="Arial"/>
          <w:sz w:val="22"/>
        </w:rPr>
        <w:t>,</w:t>
      </w:r>
    </w:p>
    <w:p w:rsidR="00A1507D" w:rsidRPr="00BE7BCE" w:rsidRDefault="00270381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Mikrobiyoloji laboratuvarında zamanında verilmeyen sonuç oranı % 5’in altında tutmak,</w:t>
      </w:r>
    </w:p>
    <w:p w:rsidR="00FA1972" w:rsidRPr="00BE7BCE" w:rsidRDefault="00FA1972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Mikrobiyoloji laboratuar testlerinde reddedilen  numune oranı %1’in altında tutmak,</w:t>
      </w:r>
    </w:p>
    <w:p w:rsidR="00FA1972" w:rsidRPr="00BE7BCE" w:rsidRDefault="00FA1972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Mikrobiyoloji laboratuvarında kaybolan numune oranını %1’in altında tutmak,</w:t>
      </w:r>
    </w:p>
    <w:p w:rsidR="00FA1972" w:rsidRPr="00BE7BCE" w:rsidRDefault="00FA1972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İdrar kültürlerinde kontaminasyon oranını %20’nin altında tutmak,</w:t>
      </w:r>
    </w:p>
    <w:p w:rsidR="00FA1972" w:rsidRPr="00BE7BCE" w:rsidRDefault="00FA1972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Mikrobiyoloji laboratuvarında iç kalite kontrol çalışmalarında uygunsuzluk sayısı</w:t>
      </w:r>
      <w:r w:rsidR="00005CE7" w:rsidRPr="00BE7BCE">
        <w:rPr>
          <w:rFonts w:ascii="Arial" w:hAnsi="Arial" w:cs="Arial"/>
          <w:sz w:val="22"/>
        </w:rPr>
        <w:t>nı</w:t>
      </w:r>
      <w:r w:rsidRPr="00BE7BCE">
        <w:rPr>
          <w:rFonts w:ascii="Arial" w:hAnsi="Arial" w:cs="Arial"/>
          <w:sz w:val="22"/>
        </w:rPr>
        <w:t xml:space="preserve"> %10’nun altında tutmak</w:t>
      </w:r>
    </w:p>
    <w:p w:rsidR="00FA1972" w:rsidRPr="00BE7BCE" w:rsidRDefault="00FA1972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Mikrobiyoloji laboratuvarında dış kalite kontrol çalışmalarında uygunsuzluk sayısı</w:t>
      </w:r>
      <w:r w:rsidR="00005CE7" w:rsidRPr="00BE7BCE">
        <w:rPr>
          <w:rFonts w:ascii="Arial" w:hAnsi="Arial" w:cs="Arial"/>
          <w:sz w:val="22"/>
        </w:rPr>
        <w:t>nı</w:t>
      </w:r>
      <w:r w:rsidRPr="00BE7BCE">
        <w:rPr>
          <w:rFonts w:ascii="Arial" w:hAnsi="Arial" w:cs="Arial"/>
          <w:sz w:val="22"/>
        </w:rPr>
        <w:t xml:space="preserve"> %1’</w:t>
      </w:r>
      <w:r w:rsidR="00005CE7" w:rsidRPr="00BE7BCE">
        <w:rPr>
          <w:rFonts w:ascii="Arial" w:hAnsi="Arial" w:cs="Arial"/>
          <w:sz w:val="22"/>
        </w:rPr>
        <w:t>in</w:t>
      </w:r>
      <w:r w:rsidRPr="00BE7BCE">
        <w:rPr>
          <w:rFonts w:ascii="Arial" w:hAnsi="Arial" w:cs="Arial"/>
          <w:sz w:val="22"/>
        </w:rPr>
        <w:t xml:space="preserve"> altında tutmak</w:t>
      </w:r>
    </w:p>
    <w:p w:rsidR="00FA1972" w:rsidRPr="00BE7BCE" w:rsidRDefault="00005CE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Mikrobiyoloji laboratu</w:t>
      </w:r>
      <w:r w:rsidR="004F1EDF" w:rsidRPr="00BE7BCE">
        <w:rPr>
          <w:rFonts w:ascii="Arial" w:hAnsi="Arial" w:cs="Arial"/>
          <w:sz w:val="22"/>
        </w:rPr>
        <w:t>v</w:t>
      </w:r>
      <w:r w:rsidRPr="00BE7BCE">
        <w:rPr>
          <w:rFonts w:ascii="Arial" w:hAnsi="Arial" w:cs="Arial"/>
          <w:sz w:val="22"/>
        </w:rPr>
        <w:t>arında hizmetlerinde akılcı laboratuar uyum oranını %80’nin üstünde tutmak,</w:t>
      </w:r>
    </w:p>
    <w:p w:rsidR="00005CE7" w:rsidRPr="00BE7BCE" w:rsidRDefault="00005CE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Kan kültürlerinde kontaminasyon oranını %10’nun altında tutmak,</w:t>
      </w:r>
    </w:p>
    <w:p w:rsidR="00005CE7" w:rsidRPr="00BE7BCE" w:rsidRDefault="00005CE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Kan kültürlerinde direk gram boyama ve son identifikasyon uyum oranını %10’nun altında tutmak,</w:t>
      </w:r>
    </w:p>
    <w:p w:rsidR="00005CE7" w:rsidRPr="00BE7BCE" w:rsidRDefault="00005CE7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Kan kültüründe pozitif</w:t>
      </w:r>
      <w:r w:rsidR="00390C7D" w:rsidRPr="00BE7BCE">
        <w:rPr>
          <w:rFonts w:ascii="Arial" w:hAnsi="Arial" w:cs="Arial"/>
          <w:sz w:val="22"/>
        </w:rPr>
        <w:t xml:space="preserve"> sonuç oranının %60’ın üstünde tutmak,</w:t>
      </w:r>
    </w:p>
    <w:p w:rsidR="00390C7D" w:rsidRPr="00BE7BCE" w:rsidRDefault="00390C7D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İki ve üzeri set alınan kan kültürü</w:t>
      </w:r>
      <w:r w:rsidR="008505F8" w:rsidRPr="00BE7BCE">
        <w:rPr>
          <w:rFonts w:ascii="Arial" w:hAnsi="Arial" w:cs="Arial"/>
          <w:sz w:val="22"/>
        </w:rPr>
        <w:t xml:space="preserve"> oranını %60’ın üstünde tutmak,</w:t>
      </w:r>
    </w:p>
    <w:p w:rsidR="008505F8" w:rsidRPr="00BE7BCE" w:rsidRDefault="008505F8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Tek şişe kan kültürü seti oranını %60’ın altında tutmak,</w:t>
      </w:r>
    </w:p>
    <w:p w:rsidR="008505F8" w:rsidRPr="00BE7BCE" w:rsidRDefault="008505F8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Alındıktan sonra iki saat laboratuvara teslim edilmeyen kan kültürü seti  oranını %2’nin altında tutmak,</w:t>
      </w:r>
    </w:p>
    <w:p w:rsidR="008505F8" w:rsidRPr="00BE7BCE" w:rsidRDefault="008505F8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Kan kültüründe yalancı pozitiflik oranını %1’nin altında tutmak,</w:t>
      </w:r>
    </w:p>
    <w:p w:rsidR="004F1EDF" w:rsidRPr="00BE7BCE" w:rsidRDefault="004F1EDF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Pozitif sinyal anı ile bildirim anı arasında geçen ortalama sürenin 4 saattin altında tutmak,</w:t>
      </w:r>
    </w:p>
    <w:p w:rsidR="004F1EDF" w:rsidRPr="00BE7BCE" w:rsidRDefault="004F1EDF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Uygun olmaya</w:t>
      </w:r>
      <w:r w:rsidR="00A1507D" w:rsidRPr="00BE7BCE">
        <w:rPr>
          <w:rFonts w:ascii="Arial" w:hAnsi="Arial" w:cs="Arial"/>
          <w:sz w:val="22"/>
        </w:rPr>
        <w:t>n</w:t>
      </w:r>
      <w:r w:rsidRPr="00BE7BCE">
        <w:rPr>
          <w:rFonts w:ascii="Arial" w:hAnsi="Arial" w:cs="Arial"/>
          <w:sz w:val="22"/>
        </w:rPr>
        <w:t xml:space="preserve">  patolojik materyal oranını %1’in altında tutmak,</w:t>
      </w:r>
    </w:p>
    <w:p w:rsidR="004F1EDF" w:rsidRPr="00BE7BCE" w:rsidRDefault="004F1EDF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Patoloji aboratuvarında kaybolan numune oranını %1’in altında tutmak,</w:t>
      </w:r>
    </w:p>
    <w:p w:rsidR="004F1EDF" w:rsidRDefault="004F1EDF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Yetersiz sistolojik materyal oranını  %3’ün altında tutmak,</w:t>
      </w:r>
    </w:p>
    <w:p w:rsidR="00061C06" w:rsidRPr="00BE7BCE" w:rsidRDefault="00061C06" w:rsidP="00061C06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SBYS’nin arızalarına müdahale süres</w:t>
      </w:r>
      <w:r>
        <w:rPr>
          <w:rFonts w:ascii="Arial" w:hAnsi="Arial" w:cs="Arial"/>
          <w:sz w:val="22"/>
        </w:rPr>
        <w:t>ini seviye 1 arıza durumunda  120</w:t>
      </w:r>
      <w:r w:rsidRPr="00BE7BCE">
        <w:rPr>
          <w:rFonts w:ascii="Arial" w:hAnsi="Arial" w:cs="Arial"/>
          <w:sz w:val="22"/>
        </w:rPr>
        <w:t xml:space="preserve"> dak</w:t>
      </w:r>
      <w:r>
        <w:rPr>
          <w:rFonts w:ascii="Arial" w:hAnsi="Arial" w:cs="Arial"/>
          <w:sz w:val="22"/>
        </w:rPr>
        <w:t>ika, seviye 2 arıza durumunda 240</w:t>
      </w:r>
      <w:r w:rsidRPr="00BE7BCE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 xml:space="preserve">akika seviye 3 arıza durumunda 480 dk </w:t>
      </w:r>
      <w:r w:rsidRPr="00BE7BCE">
        <w:rPr>
          <w:rFonts w:ascii="Arial" w:hAnsi="Arial" w:cs="Arial"/>
          <w:sz w:val="22"/>
        </w:rPr>
        <w:t>altında tutmak,</w:t>
      </w:r>
    </w:p>
    <w:p w:rsidR="00061C06" w:rsidRPr="00061C06" w:rsidRDefault="00061C06" w:rsidP="00061C06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SBYS’nin ortalama dev</w:t>
      </w:r>
      <w:r>
        <w:rPr>
          <w:rFonts w:ascii="Arial" w:hAnsi="Arial" w:cs="Arial"/>
          <w:sz w:val="22"/>
        </w:rPr>
        <w:t>re dışı kalma süresini seviye 1,</w:t>
      </w:r>
      <w:r w:rsidR="00F678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60 dk- seviye 2 ,30 dk -seviye 3, 60 dk </w:t>
      </w:r>
      <w:r w:rsidRPr="00BE7BCE">
        <w:rPr>
          <w:rFonts w:ascii="Arial" w:hAnsi="Arial" w:cs="Arial"/>
          <w:sz w:val="22"/>
        </w:rPr>
        <w:t>altında tutmak</w:t>
      </w:r>
    </w:p>
    <w:p w:rsidR="007F20CC" w:rsidRPr="00BE7BCE" w:rsidRDefault="007F20CC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  <w:sz w:val="22"/>
        </w:rPr>
      </w:pPr>
      <w:r w:rsidRPr="00BE7BCE">
        <w:rPr>
          <w:rFonts w:ascii="Arial" w:hAnsi="Arial" w:cs="Arial"/>
          <w:sz w:val="22"/>
        </w:rPr>
        <w:t>Sağlık kuruluna geri dönen toplam rapor sayısı oranını %10’nun altında tutmak,</w:t>
      </w:r>
    </w:p>
    <w:p w:rsidR="00BE7BCE" w:rsidRDefault="007F20CC" w:rsidP="005E70F7">
      <w:pPr>
        <w:pStyle w:val="ListeParagraf"/>
        <w:numPr>
          <w:ilvl w:val="0"/>
          <w:numId w:val="8"/>
        </w:numPr>
        <w:shd w:val="clear" w:color="auto" w:fill="FFFFFF"/>
        <w:spacing w:before="0" w:beforeAutospacing="0" w:after="120" w:line="360" w:lineRule="auto"/>
        <w:jc w:val="both"/>
        <w:rPr>
          <w:rFonts w:ascii="Arial" w:hAnsi="Arial" w:cs="Arial"/>
        </w:rPr>
      </w:pPr>
      <w:r w:rsidRPr="00BE7BCE">
        <w:rPr>
          <w:rFonts w:ascii="Arial" w:hAnsi="Arial" w:cs="Arial"/>
          <w:sz w:val="22"/>
        </w:rPr>
        <w:t>Eksiksiz doldurulan hasta dosyası oranını %95’in üstünde tutmak,</w:t>
      </w:r>
      <w:r w:rsidR="005E70F7">
        <w:rPr>
          <w:rFonts w:ascii="Arial" w:hAnsi="Arial" w:cs="Arial"/>
        </w:rPr>
        <w:t xml:space="preserve"> </w:t>
      </w:r>
    </w:p>
    <w:p w:rsidR="00BE7BCE" w:rsidRDefault="00BE7BCE" w:rsidP="00BE7BCE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19410A" w:rsidRDefault="0019410A" w:rsidP="00BE7BCE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967019" w:rsidRDefault="00967019" w:rsidP="00BE7BCE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433CF5" w:rsidRDefault="00433CF5" w:rsidP="00BE7BCE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061C06" w:rsidRPr="00BE7BCE" w:rsidRDefault="00061C06" w:rsidP="00BE7BCE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tbl>
      <w:tblPr>
        <w:tblpPr w:leftFromText="141" w:rightFromText="141" w:bottomFromText="200" w:vertAnchor="text" w:horzAnchor="margin" w:tblpXSpec="center" w:tblpY="149"/>
        <w:tblW w:w="11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1"/>
        <w:gridCol w:w="3649"/>
        <w:gridCol w:w="3905"/>
      </w:tblGrid>
      <w:tr w:rsidR="005A3603" w:rsidRPr="009F56B1" w:rsidTr="00FA5C34">
        <w:trPr>
          <w:trHeight w:val="65"/>
        </w:trPr>
        <w:tc>
          <w:tcPr>
            <w:tcW w:w="11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FA5C34">
            <w:pPr>
              <w:ind w:right="7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56B1">
              <w:rPr>
                <w:rFonts w:cstheme="minorHAnsi"/>
                <w:b/>
                <w:sz w:val="20"/>
                <w:szCs w:val="16"/>
              </w:rPr>
              <w:lastRenderedPageBreak/>
              <w:t>GÖSTERGE,   HEDEF BELİRLEME, TAKİP VE GÖZDEN GEÇİRME SORUMLULARI</w:t>
            </w:r>
          </w:p>
        </w:tc>
      </w:tr>
      <w:tr w:rsidR="005A3603" w:rsidRPr="009F56B1" w:rsidTr="00FA5C34">
        <w:trPr>
          <w:trHeight w:val="872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B1" w:rsidRPr="009F56B1" w:rsidRDefault="005A3603" w:rsidP="009F56B1">
            <w:pPr>
              <w:spacing w:line="240" w:lineRule="auto"/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Doç.Dr. Dilek DÜLGER</w:t>
            </w:r>
          </w:p>
          <w:p w:rsidR="005A3603" w:rsidRPr="009F56B1" w:rsidRDefault="005A3603" w:rsidP="009F56B1">
            <w:pPr>
              <w:spacing w:line="240" w:lineRule="auto"/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Başhekim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B1" w:rsidRDefault="009F56B1" w:rsidP="009F56B1">
            <w:pPr>
              <w:spacing w:line="240" w:lineRule="auto"/>
              <w:ind w:left="-426" w:right="-517"/>
              <w:jc w:val="center"/>
              <w:rPr>
                <w:rFonts w:ascii="Arial" w:hAnsi="Arial" w:cs="Arial"/>
              </w:rPr>
            </w:pPr>
          </w:p>
          <w:p w:rsidR="005A3603" w:rsidRPr="009F56B1" w:rsidRDefault="005A3603" w:rsidP="009F56B1">
            <w:pPr>
              <w:spacing w:line="240" w:lineRule="auto"/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Dr.Mehmet KARAKOÇ</w:t>
            </w:r>
          </w:p>
          <w:p w:rsidR="005A3603" w:rsidRPr="009F56B1" w:rsidRDefault="005A3603" w:rsidP="009F56B1">
            <w:pPr>
              <w:spacing w:line="240" w:lineRule="auto"/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Başhekim Yardımcısı</w:t>
            </w:r>
          </w:p>
          <w:p w:rsidR="005A3603" w:rsidRPr="009F56B1" w:rsidRDefault="005A3603" w:rsidP="009F56B1">
            <w:pPr>
              <w:spacing w:line="240" w:lineRule="auto"/>
              <w:ind w:left="-426" w:right="-517"/>
              <w:jc w:val="center"/>
              <w:rPr>
                <w:rFonts w:ascii="Arial" w:hAnsi="Arial" w:cs="Aria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spacing w:line="240" w:lineRule="auto"/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Deniz DELİKKAYA</w:t>
            </w:r>
            <w:r w:rsidRPr="009F56B1">
              <w:rPr>
                <w:rFonts w:ascii="Arial" w:hAnsi="Arial" w:cs="Arial"/>
              </w:rPr>
              <w:br/>
              <w:t>Sağlık Bkm. Hzm. Md.</w:t>
            </w:r>
          </w:p>
        </w:tc>
      </w:tr>
      <w:tr w:rsidR="005A3603" w:rsidRPr="009F56B1" w:rsidTr="00FA5C34">
        <w:trPr>
          <w:trHeight w:val="68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Mehmet KAYA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İdari ve Mali İşl. Müdürü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Necdet Şener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İdari ve Mali İşler Müdür Yardımcısı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Rahşan GÜNER GEÇMEZ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 xml:space="preserve">Kalite ve Verimlilik </w:t>
            </w:r>
            <w:r w:rsidRPr="009F56B1">
              <w:rPr>
                <w:rFonts w:ascii="Arial" w:hAnsi="Arial" w:cs="Arial"/>
              </w:rPr>
              <w:br/>
              <w:t>Yönetim Direktörü</w:t>
            </w:r>
          </w:p>
        </w:tc>
      </w:tr>
      <w:tr w:rsidR="005A3603" w:rsidRPr="009F56B1" w:rsidTr="00FA5C34">
        <w:trPr>
          <w:trHeight w:val="664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 Dr. Özlem HARMAN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Dâhiliye Uzmanı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 Dr. Saadet İBİŞ</w:t>
            </w:r>
          </w:p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Biyokimya Laboratuarı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Uzm.Dr.Erol ÖNDER</w:t>
            </w:r>
            <w:r w:rsidRPr="009F56B1">
              <w:rPr>
                <w:rFonts w:ascii="Arial" w:hAnsi="Arial" w:cs="Arial"/>
              </w:rPr>
              <w:br/>
              <w:t>Mikrobiyoloji Uzmanı</w:t>
            </w:r>
          </w:p>
        </w:tc>
      </w:tr>
      <w:tr w:rsidR="005A3603" w:rsidRPr="009F56B1" w:rsidTr="00FA5C34">
        <w:trPr>
          <w:trHeight w:val="733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Uzm.Dr.Abdul Ragıp AKANSEL Yenidoğan Sorumlu Hekimi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Uzm.Dr.Emre Nihat ÇULHA</w:t>
            </w:r>
            <w:r w:rsidRPr="009F56B1">
              <w:rPr>
                <w:rFonts w:ascii="Arial" w:hAnsi="Arial" w:cs="Arial"/>
              </w:rPr>
              <w:br/>
              <w:t>Patoloji Uzmanı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Uzm.Dr.Ümmü Sena SARI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Enfeksiyon Hast.Uzmanı</w:t>
            </w:r>
          </w:p>
        </w:tc>
      </w:tr>
      <w:tr w:rsidR="005A3603" w:rsidRPr="009F56B1" w:rsidTr="00FA5C34">
        <w:trPr>
          <w:trHeight w:val="602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Opr.Dr.Gülşen KAYMAK</w:t>
            </w:r>
            <w:r w:rsidRPr="009F56B1">
              <w:rPr>
                <w:rFonts w:ascii="Arial" w:hAnsi="Arial" w:cs="Arial"/>
              </w:rPr>
              <w:br/>
              <w:t>Kadın Hastalıkları ve Doğ.Uzm.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Ayşe YOLCU</w:t>
            </w:r>
          </w:p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Enfeksiyon Kontrol Hemşiresi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Yasemin Zehra MARAŞ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Eczacı</w:t>
            </w:r>
          </w:p>
        </w:tc>
      </w:tr>
      <w:tr w:rsidR="005A3603" w:rsidRPr="009F56B1" w:rsidTr="00FA5C34">
        <w:trPr>
          <w:trHeight w:val="405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</w:t>
            </w:r>
            <w:r w:rsidR="00A04709">
              <w:rPr>
                <w:rFonts w:ascii="Arial" w:hAnsi="Arial" w:cs="Arial"/>
              </w:rPr>
              <w:t>Tülin TEKELİ KAPLUHAN</w:t>
            </w:r>
            <w:r w:rsidRPr="009F56B1">
              <w:rPr>
                <w:rFonts w:ascii="Arial" w:hAnsi="Arial" w:cs="Arial"/>
              </w:rPr>
              <w:br/>
              <w:t>Ameliyathane Sorumlusu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Fadime ARISOY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Ebe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Dilek AKYÜREK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Hemşire</w:t>
            </w:r>
          </w:p>
        </w:tc>
      </w:tr>
      <w:tr w:rsidR="005A3603" w:rsidRPr="009F56B1" w:rsidTr="00FA5C34">
        <w:trPr>
          <w:trHeight w:val="659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 Canan KÜÇÜK</w:t>
            </w:r>
            <w:r w:rsidRPr="009F56B1">
              <w:rPr>
                <w:rFonts w:ascii="Arial" w:hAnsi="Arial" w:cs="Arial"/>
              </w:rPr>
              <w:br/>
              <w:t>Palyatif Servis Sorumlu Hekimi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Uzm.Dr.Demet YÜNCÜ</w:t>
            </w:r>
            <w:r w:rsidRPr="009F56B1">
              <w:rPr>
                <w:rFonts w:ascii="Arial" w:hAnsi="Arial" w:cs="Arial"/>
              </w:rPr>
              <w:br/>
              <w:t>Erişkin YB. Sorumlu Hekimi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Uzm.Dr.Emre Can MERMİ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KVC YB Sorumlu Hekimi</w:t>
            </w:r>
          </w:p>
        </w:tc>
      </w:tr>
      <w:tr w:rsidR="005A3603" w:rsidRPr="009F56B1" w:rsidTr="00FA5C34">
        <w:trPr>
          <w:trHeight w:val="659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Uzm.Dr.Ersin DOĞANÖZÜ</w:t>
            </w:r>
            <w:r w:rsidRPr="009F56B1">
              <w:rPr>
                <w:rFonts w:ascii="Arial" w:hAnsi="Arial" w:cs="Arial"/>
              </w:rPr>
              <w:br/>
              <w:t>Koroner YB.Sorumlu Hekimi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Op.Dr. Murat ULUDAĞ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Cerrahi Servis Sorumlu Hekimi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Uzm.Dr.Gonca ÇABUK</w:t>
            </w:r>
            <w:r w:rsidRPr="009F56B1">
              <w:rPr>
                <w:rFonts w:ascii="Arial" w:hAnsi="Arial" w:cs="Arial"/>
              </w:rPr>
              <w:br/>
              <w:t>Radyoloji Uzmanı</w:t>
            </w:r>
          </w:p>
        </w:tc>
      </w:tr>
      <w:tr w:rsidR="005A3603" w:rsidRPr="009F56B1" w:rsidTr="00FA5C34">
        <w:trPr>
          <w:trHeight w:val="669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Dilek KİPER</w:t>
            </w:r>
          </w:p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Eğitim Sorumlusu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Uzm.Dr.Can Bahar SEZGİN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Acil Tıp Uzmanı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Gülgün ÜNLÜ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DÜNDAR</w:t>
            </w:r>
          </w:p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İş Sağlığı ve Güvenliği Sorumlusu</w:t>
            </w:r>
          </w:p>
        </w:tc>
      </w:tr>
      <w:tr w:rsidR="005A3603" w:rsidRPr="009F56B1" w:rsidTr="00FA5C34">
        <w:trPr>
          <w:trHeight w:val="553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Öznur TİBUKOĞLU</w:t>
            </w:r>
          </w:p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Hemşire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Yasemin ÇAKMAK</w:t>
            </w:r>
          </w:p>
          <w:p w:rsidR="00A04709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 xml:space="preserve">Organ Doku Bağış Koordinatör </w:t>
            </w:r>
          </w:p>
          <w:p w:rsidR="005A3603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Yardımcısı</w:t>
            </w:r>
          </w:p>
          <w:p w:rsidR="00A04709" w:rsidRPr="009F56B1" w:rsidRDefault="00A04709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9F56B1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Sibel SEĞMEN</w:t>
            </w:r>
          </w:p>
          <w:p w:rsidR="005A3603" w:rsidRPr="009F56B1" w:rsidRDefault="005A3603" w:rsidP="009F56B1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Cerrahi Servis Sorumlusu</w:t>
            </w:r>
          </w:p>
        </w:tc>
      </w:tr>
      <w:tr w:rsidR="005A3603" w:rsidRPr="009F56B1" w:rsidTr="00FA5C34">
        <w:trPr>
          <w:trHeight w:val="548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lastRenderedPageBreak/>
              <w:t>Ülkü BEKDEMİR</w:t>
            </w:r>
          </w:p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Hemşire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Melek Gülşen AYDIN</w:t>
            </w:r>
          </w:p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Hemşire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EMEL TÜRKOĞLU</w:t>
            </w:r>
            <w:r w:rsidRPr="009F56B1">
              <w:rPr>
                <w:rFonts w:ascii="Arial" w:hAnsi="Arial" w:cs="Arial"/>
              </w:rPr>
              <w:br/>
              <w:t>Kalite ve Verimlilik Birimi</w:t>
            </w:r>
          </w:p>
        </w:tc>
      </w:tr>
      <w:tr w:rsidR="005A3603" w:rsidRPr="009F56B1" w:rsidTr="00FA5C34">
        <w:trPr>
          <w:trHeight w:val="337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Derya AKAR</w:t>
            </w:r>
            <w:r w:rsidRPr="009F56B1">
              <w:rPr>
                <w:rFonts w:ascii="Arial" w:hAnsi="Arial" w:cs="Arial"/>
              </w:rPr>
              <w:br/>
              <w:t>Hemşire</w:t>
            </w:r>
            <w:r w:rsidRPr="009F56B1">
              <w:rPr>
                <w:rFonts w:ascii="Arial" w:hAnsi="Arial" w:cs="Arial"/>
              </w:rPr>
              <w:br/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Arzu ŞAHİN</w:t>
            </w:r>
          </w:p>
          <w:p w:rsidR="005A3603" w:rsidRPr="009F56B1" w:rsidRDefault="005A3603" w:rsidP="00A04709">
            <w:pPr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Hemşire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YaseminTEPE</w:t>
            </w:r>
          </w:p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Hemşire</w:t>
            </w:r>
          </w:p>
        </w:tc>
      </w:tr>
      <w:tr w:rsidR="005A3603" w:rsidRPr="009F56B1" w:rsidTr="00FA5C34">
        <w:trPr>
          <w:trHeight w:val="272"/>
        </w:trPr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Ayşegül KAYNAR</w:t>
            </w:r>
          </w:p>
          <w:p w:rsidR="005A3603" w:rsidRPr="009F56B1" w:rsidRDefault="005A3603" w:rsidP="003B33F5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Rönt</w:t>
            </w:r>
            <w:r w:rsidR="003B33F5">
              <w:rPr>
                <w:rFonts w:ascii="Arial" w:hAnsi="Arial" w:cs="Arial"/>
              </w:rPr>
              <w:t>gen</w:t>
            </w:r>
            <w:r w:rsidRPr="009F56B1">
              <w:rPr>
                <w:rFonts w:ascii="Arial" w:hAnsi="Arial" w:cs="Arial"/>
              </w:rPr>
              <w:t xml:space="preserve"> Teknisyeni</w:t>
            </w:r>
            <w:r w:rsidRPr="009F56B1">
              <w:rPr>
                <w:rFonts w:ascii="Arial" w:hAnsi="Arial" w:cs="Arial"/>
              </w:rPr>
              <w:br/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Yasemin BİLGİN</w:t>
            </w:r>
          </w:p>
          <w:p w:rsidR="005A3603" w:rsidRPr="009F56B1" w:rsidRDefault="005A3603" w:rsidP="00A04709">
            <w:pPr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Psikolo</w:t>
            </w:r>
            <w:r w:rsidR="00505993">
              <w:rPr>
                <w:rFonts w:ascii="Arial" w:hAnsi="Arial" w:cs="Arial"/>
              </w:rPr>
              <w:t>g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Esra SARI</w:t>
            </w:r>
          </w:p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Sosyal Hizmet Uzmanı</w:t>
            </w:r>
          </w:p>
        </w:tc>
      </w:tr>
      <w:tr w:rsidR="005A3603" w:rsidRPr="009F56B1" w:rsidTr="00FA5C34">
        <w:trPr>
          <w:trHeight w:val="626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Sevcan KOCAER</w:t>
            </w:r>
          </w:p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Laboratuar Teknisyeni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Esra EKER</w:t>
            </w:r>
          </w:p>
          <w:p w:rsidR="005A3603" w:rsidRPr="009F56B1" w:rsidRDefault="00A04709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A3603" w:rsidRPr="009F56B1">
              <w:rPr>
                <w:rFonts w:ascii="Arial" w:hAnsi="Arial" w:cs="Arial"/>
              </w:rPr>
              <w:t>Anestezi Teknisyeni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3B33F5" w:rsidP="00A04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Ahmet ÜMÜ</w:t>
            </w:r>
            <w:r w:rsidR="005A3603" w:rsidRPr="009F56B1">
              <w:rPr>
                <w:rFonts w:ascii="Arial" w:hAnsi="Arial" w:cs="Arial"/>
              </w:rPr>
              <w:t>T</w:t>
            </w:r>
          </w:p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Transfüzyon sorumlu Teknisyeni</w:t>
            </w:r>
          </w:p>
        </w:tc>
      </w:tr>
      <w:tr w:rsidR="005A3603" w:rsidRPr="009F56B1" w:rsidTr="00FA5C34">
        <w:trPr>
          <w:trHeight w:val="581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Serkan YILDIZ</w:t>
            </w:r>
          </w:p>
          <w:p w:rsidR="005A3603" w:rsidRPr="009F56B1" w:rsidRDefault="005A3603" w:rsidP="00A04709">
            <w:pPr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HBYS Bilgi İşlem Sorumlusu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Ahmet PEHLİVANLI</w:t>
            </w:r>
            <w:r w:rsidRPr="009F56B1">
              <w:rPr>
                <w:rFonts w:ascii="Arial" w:hAnsi="Arial" w:cs="Arial"/>
              </w:rPr>
              <w:br/>
              <w:t>Laboratuar Teknisyeni</w:t>
            </w:r>
          </w:p>
          <w:p w:rsidR="00A04709" w:rsidRPr="009F56B1" w:rsidRDefault="00A04709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Tarık ÖZER</w:t>
            </w:r>
          </w:p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Teknik Servis Sorumlusu</w:t>
            </w:r>
          </w:p>
        </w:tc>
      </w:tr>
      <w:tr w:rsidR="005A3603" w:rsidRPr="009F56B1" w:rsidTr="00FA5C34">
        <w:trPr>
          <w:trHeight w:val="641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Gamze GÜNDEŞLİ</w:t>
            </w:r>
          </w:p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Sivil Savunma Birimi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Uzm. Dr.Erol ÖNDER</w:t>
            </w:r>
          </w:p>
          <w:p w:rsidR="005A3603" w:rsidRPr="009F56B1" w:rsidRDefault="005A3603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 w:rsidRPr="009F56B1">
              <w:rPr>
                <w:rFonts w:ascii="Arial" w:hAnsi="Arial" w:cs="Arial"/>
              </w:rPr>
              <w:t>Transfüzyon Sorumlusu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603" w:rsidRDefault="00DB385E" w:rsidP="00A04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Ozan ASLAN </w:t>
            </w:r>
          </w:p>
          <w:p w:rsidR="00DB385E" w:rsidRPr="009F56B1" w:rsidRDefault="00DB385E" w:rsidP="00A04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Sağlık Kurulu</w:t>
            </w:r>
          </w:p>
        </w:tc>
      </w:tr>
      <w:tr w:rsidR="003B33F5" w:rsidRPr="009F56B1" w:rsidTr="00FA5C34">
        <w:trPr>
          <w:trHeight w:val="641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F5" w:rsidRDefault="003B33F5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Özlem Funda HOŞCAN</w:t>
            </w:r>
          </w:p>
          <w:p w:rsidR="003B33F5" w:rsidRDefault="003B33F5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Acil Tıp Teknisyeni</w:t>
            </w:r>
          </w:p>
          <w:p w:rsidR="003B33F5" w:rsidRPr="009F56B1" w:rsidRDefault="003B33F5" w:rsidP="003B33F5">
            <w:pPr>
              <w:ind w:left="-426" w:right="-517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F5" w:rsidRPr="009F56B1" w:rsidRDefault="003B33F5" w:rsidP="00A04709">
            <w:pPr>
              <w:ind w:left="-426" w:right="-517"/>
              <w:jc w:val="center"/>
              <w:rPr>
                <w:rFonts w:ascii="Arial" w:hAnsi="Arial" w:cs="Arial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F5" w:rsidRDefault="003B33F5" w:rsidP="00A04709">
            <w:pPr>
              <w:jc w:val="center"/>
              <w:rPr>
                <w:rFonts w:ascii="Arial" w:hAnsi="Arial" w:cs="Arial"/>
              </w:rPr>
            </w:pPr>
          </w:p>
        </w:tc>
      </w:tr>
      <w:tr w:rsidR="005A3603" w:rsidRPr="009F56B1" w:rsidTr="00FA5C34">
        <w:tblPrEx>
          <w:tblBorders>
            <w:top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"/>
        </w:trPr>
        <w:tc>
          <w:tcPr>
            <w:tcW w:w="11165" w:type="dxa"/>
            <w:gridSpan w:val="3"/>
          </w:tcPr>
          <w:p w:rsidR="005A3603" w:rsidRPr="009F56B1" w:rsidRDefault="005A3603" w:rsidP="009F56B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2761B" w:rsidRPr="009F56B1" w:rsidRDefault="0012761B" w:rsidP="00433CF5">
      <w:pPr>
        <w:shd w:val="clear" w:color="auto" w:fill="FFFFFF"/>
        <w:spacing w:after="167" w:line="327" w:lineRule="atLeast"/>
        <w:ind w:left="405" w:hanging="360"/>
        <w:jc w:val="center"/>
        <w:rPr>
          <w:rFonts w:ascii="Arial" w:eastAsia="Times New Roman" w:hAnsi="Arial" w:cs="Arial"/>
        </w:rPr>
      </w:pPr>
    </w:p>
    <w:p w:rsidR="009F56B1" w:rsidRPr="009F56B1" w:rsidRDefault="009F56B1">
      <w:pPr>
        <w:shd w:val="clear" w:color="auto" w:fill="FFFFFF"/>
        <w:spacing w:after="167" w:line="327" w:lineRule="atLeast"/>
        <w:ind w:left="405" w:hanging="360"/>
        <w:jc w:val="center"/>
        <w:rPr>
          <w:rFonts w:ascii="Arial" w:eastAsia="Times New Roman" w:hAnsi="Arial" w:cs="Arial"/>
        </w:rPr>
      </w:pPr>
    </w:p>
    <w:sectPr w:rsidR="009F56B1" w:rsidRPr="009F56B1" w:rsidSect="00D37138">
      <w:headerReference w:type="default" r:id="rId7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72" w:rsidRDefault="00665F72" w:rsidP="00853A52">
      <w:pPr>
        <w:spacing w:after="0" w:line="240" w:lineRule="auto"/>
      </w:pPr>
      <w:r>
        <w:separator/>
      </w:r>
    </w:p>
  </w:endnote>
  <w:endnote w:type="continuationSeparator" w:id="1">
    <w:p w:rsidR="00665F72" w:rsidRDefault="00665F72" w:rsidP="0085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72" w:rsidRDefault="00665F72" w:rsidP="00853A52">
      <w:pPr>
        <w:spacing w:after="0" w:line="240" w:lineRule="auto"/>
      </w:pPr>
      <w:r>
        <w:separator/>
      </w:r>
    </w:p>
  </w:footnote>
  <w:footnote w:type="continuationSeparator" w:id="1">
    <w:p w:rsidR="00665F72" w:rsidRDefault="00665F72" w:rsidP="0085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52" w:rsidRPr="0012761B" w:rsidRDefault="00853A52" w:rsidP="00C93D5D">
    <w:pPr>
      <w:shd w:val="clear" w:color="auto" w:fill="FFFFFF"/>
      <w:spacing w:after="167" w:line="240" w:lineRule="auto"/>
      <w:ind w:left="-709"/>
      <w:jc w:val="center"/>
      <w:rPr>
        <w:rFonts w:ascii="Arial" w:eastAsia="Times New Roman" w:hAnsi="Arial" w:cs="Arial"/>
        <w:color w:val="333333"/>
      </w:rPr>
    </w:pPr>
    <w:r w:rsidRPr="00853A52">
      <w:rPr>
        <w:noProof/>
      </w:rPr>
      <w:drawing>
        <wp:inline distT="0" distB="0" distL="0" distR="0">
          <wp:extent cx="693331" cy="1029291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90" cy="104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761B">
      <w:rPr>
        <w:rFonts w:ascii="Arial" w:eastAsia="Times New Roman" w:hAnsi="Arial" w:cs="Arial"/>
        <w:b/>
        <w:bCs/>
        <w:color w:val="333333"/>
        <w:sz w:val="28"/>
      </w:rPr>
      <w:t>ANKARA 29 MAYIS DEVLET HASTANESİ</w:t>
    </w:r>
  </w:p>
  <w:p w:rsidR="00853A52" w:rsidRPr="0012761B" w:rsidRDefault="00853A52" w:rsidP="00C93D5D">
    <w:pPr>
      <w:shd w:val="clear" w:color="auto" w:fill="FFFFFF"/>
      <w:spacing w:after="167" w:line="240" w:lineRule="auto"/>
      <w:ind w:left="-709"/>
      <w:jc w:val="center"/>
      <w:rPr>
        <w:rFonts w:ascii="Arial" w:eastAsia="Times New Roman" w:hAnsi="Arial" w:cs="Arial"/>
        <w:color w:val="333333"/>
      </w:rPr>
    </w:pPr>
    <w:r>
      <w:rPr>
        <w:rFonts w:ascii="Arial" w:eastAsia="Times New Roman" w:hAnsi="Arial" w:cs="Arial"/>
        <w:b/>
        <w:bCs/>
        <w:color w:val="333333"/>
        <w:sz w:val="28"/>
      </w:rPr>
      <w:t xml:space="preserve">SAĞLIKTA </w:t>
    </w:r>
    <w:r w:rsidRPr="0012761B">
      <w:rPr>
        <w:rFonts w:ascii="Arial" w:eastAsia="Times New Roman" w:hAnsi="Arial" w:cs="Arial"/>
        <w:b/>
        <w:bCs/>
        <w:color w:val="333333"/>
        <w:sz w:val="28"/>
      </w:rPr>
      <w:t>KALİTE</w:t>
    </w:r>
    <w:r>
      <w:rPr>
        <w:rFonts w:ascii="Arial" w:eastAsia="Times New Roman" w:hAnsi="Arial" w:cs="Arial"/>
        <w:b/>
        <w:bCs/>
        <w:color w:val="333333"/>
        <w:sz w:val="28"/>
      </w:rPr>
      <w:t xml:space="preserve"> STANDARTLARI</w:t>
    </w:r>
    <w:r w:rsidRPr="0012761B">
      <w:rPr>
        <w:rFonts w:ascii="Arial" w:eastAsia="Times New Roman" w:hAnsi="Arial" w:cs="Arial"/>
        <w:b/>
        <w:bCs/>
        <w:color w:val="333333"/>
        <w:sz w:val="28"/>
      </w:rPr>
      <w:t xml:space="preserve"> </w:t>
    </w:r>
    <w:r w:rsidR="005A3603">
      <w:rPr>
        <w:rFonts w:ascii="Arial" w:eastAsia="Times New Roman" w:hAnsi="Arial" w:cs="Arial"/>
        <w:b/>
        <w:bCs/>
        <w:color w:val="333333"/>
        <w:sz w:val="28"/>
      </w:rPr>
      <w:t>2023</w:t>
    </w:r>
    <w:r w:rsidRPr="0012761B">
      <w:rPr>
        <w:rFonts w:ascii="Arial" w:eastAsia="Times New Roman" w:hAnsi="Arial" w:cs="Arial"/>
        <w:b/>
        <w:bCs/>
        <w:color w:val="333333"/>
        <w:sz w:val="28"/>
      </w:rPr>
      <w:t xml:space="preserve"> YILI HEDEFLERİ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FB"/>
    <w:multiLevelType w:val="hybridMultilevel"/>
    <w:tmpl w:val="8760D2C6"/>
    <w:lvl w:ilvl="0" w:tplc="40E03AF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0DC"/>
    <w:multiLevelType w:val="hybridMultilevel"/>
    <w:tmpl w:val="34262634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2450EE"/>
    <w:multiLevelType w:val="hybridMultilevel"/>
    <w:tmpl w:val="F984C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52315"/>
    <w:multiLevelType w:val="hybridMultilevel"/>
    <w:tmpl w:val="2062B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B1BFA"/>
    <w:multiLevelType w:val="hybridMultilevel"/>
    <w:tmpl w:val="DAFEDE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09F6"/>
    <w:multiLevelType w:val="hybridMultilevel"/>
    <w:tmpl w:val="C71C03C2"/>
    <w:lvl w:ilvl="0" w:tplc="0FD25060">
      <w:start w:val="2019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FF12A6"/>
    <w:multiLevelType w:val="hybridMultilevel"/>
    <w:tmpl w:val="75745AEC"/>
    <w:lvl w:ilvl="0" w:tplc="CF7C8324">
      <w:start w:val="2019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ED805FD"/>
    <w:multiLevelType w:val="hybridMultilevel"/>
    <w:tmpl w:val="7A64E44E"/>
    <w:lvl w:ilvl="0" w:tplc="70E8D302">
      <w:start w:val="2019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61B"/>
    <w:rsid w:val="00005CE7"/>
    <w:rsid w:val="0000793F"/>
    <w:rsid w:val="000106CF"/>
    <w:rsid w:val="00024808"/>
    <w:rsid w:val="00030EF0"/>
    <w:rsid w:val="00061C06"/>
    <w:rsid w:val="00066841"/>
    <w:rsid w:val="0007028D"/>
    <w:rsid w:val="000A5707"/>
    <w:rsid w:val="000B0AB2"/>
    <w:rsid w:val="000B1342"/>
    <w:rsid w:val="000C29E4"/>
    <w:rsid w:val="000C7A69"/>
    <w:rsid w:val="0012761B"/>
    <w:rsid w:val="00131252"/>
    <w:rsid w:val="00155EE1"/>
    <w:rsid w:val="0017542B"/>
    <w:rsid w:val="0019410A"/>
    <w:rsid w:val="001A5D6D"/>
    <w:rsid w:val="001A76B1"/>
    <w:rsid w:val="001F2179"/>
    <w:rsid w:val="0020112C"/>
    <w:rsid w:val="002413AD"/>
    <w:rsid w:val="0025471C"/>
    <w:rsid w:val="00270381"/>
    <w:rsid w:val="002B70EE"/>
    <w:rsid w:val="00311AA4"/>
    <w:rsid w:val="0034667C"/>
    <w:rsid w:val="00352901"/>
    <w:rsid w:val="0036180B"/>
    <w:rsid w:val="003859EC"/>
    <w:rsid w:val="00390C7D"/>
    <w:rsid w:val="00392BE5"/>
    <w:rsid w:val="003A71BB"/>
    <w:rsid w:val="003B33F5"/>
    <w:rsid w:val="003D6F89"/>
    <w:rsid w:val="003F04E8"/>
    <w:rsid w:val="003F25AA"/>
    <w:rsid w:val="003F41B7"/>
    <w:rsid w:val="00433CF5"/>
    <w:rsid w:val="00446177"/>
    <w:rsid w:val="0047118A"/>
    <w:rsid w:val="00473F83"/>
    <w:rsid w:val="004A21FB"/>
    <w:rsid w:val="004D4358"/>
    <w:rsid w:val="004F1EDF"/>
    <w:rsid w:val="00503573"/>
    <w:rsid w:val="00505993"/>
    <w:rsid w:val="00521C9D"/>
    <w:rsid w:val="00546734"/>
    <w:rsid w:val="00550E8A"/>
    <w:rsid w:val="005656E3"/>
    <w:rsid w:val="00570B60"/>
    <w:rsid w:val="005A3603"/>
    <w:rsid w:val="005A79F3"/>
    <w:rsid w:val="005C2401"/>
    <w:rsid w:val="005C26C5"/>
    <w:rsid w:val="005C6519"/>
    <w:rsid w:val="005C76D8"/>
    <w:rsid w:val="005D5D12"/>
    <w:rsid w:val="005E1DD5"/>
    <w:rsid w:val="005E5093"/>
    <w:rsid w:val="005E70F7"/>
    <w:rsid w:val="005F4B8E"/>
    <w:rsid w:val="005F7204"/>
    <w:rsid w:val="005F72B2"/>
    <w:rsid w:val="0061249C"/>
    <w:rsid w:val="006615C5"/>
    <w:rsid w:val="006625FB"/>
    <w:rsid w:val="00665F72"/>
    <w:rsid w:val="00695898"/>
    <w:rsid w:val="006B5F1A"/>
    <w:rsid w:val="006C61A7"/>
    <w:rsid w:val="006C7EEC"/>
    <w:rsid w:val="006D511B"/>
    <w:rsid w:val="00701F4F"/>
    <w:rsid w:val="007376CB"/>
    <w:rsid w:val="007B4151"/>
    <w:rsid w:val="007F20CC"/>
    <w:rsid w:val="00802FA8"/>
    <w:rsid w:val="00803784"/>
    <w:rsid w:val="00813D1A"/>
    <w:rsid w:val="00831075"/>
    <w:rsid w:val="008505F8"/>
    <w:rsid w:val="00853A52"/>
    <w:rsid w:val="00876554"/>
    <w:rsid w:val="0088069D"/>
    <w:rsid w:val="008E013E"/>
    <w:rsid w:val="008E4ACB"/>
    <w:rsid w:val="0091462A"/>
    <w:rsid w:val="00935121"/>
    <w:rsid w:val="00956AB5"/>
    <w:rsid w:val="00967019"/>
    <w:rsid w:val="00967808"/>
    <w:rsid w:val="00977F1E"/>
    <w:rsid w:val="009A14F3"/>
    <w:rsid w:val="009D29D4"/>
    <w:rsid w:val="009F56B1"/>
    <w:rsid w:val="00A04709"/>
    <w:rsid w:val="00A1507D"/>
    <w:rsid w:val="00A47E7A"/>
    <w:rsid w:val="00A7169E"/>
    <w:rsid w:val="00A97ACD"/>
    <w:rsid w:val="00AB12D2"/>
    <w:rsid w:val="00AB606F"/>
    <w:rsid w:val="00AC3BC6"/>
    <w:rsid w:val="00AD0F1F"/>
    <w:rsid w:val="00AE165C"/>
    <w:rsid w:val="00AE21D3"/>
    <w:rsid w:val="00AE760F"/>
    <w:rsid w:val="00B11CF5"/>
    <w:rsid w:val="00B24129"/>
    <w:rsid w:val="00B2699C"/>
    <w:rsid w:val="00B31F35"/>
    <w:rsid w:val="00B66FA7"/>
    <w:rsid w:val="00B93F0C"/>
    <w:rsid w:val="00B97337"/>
    <w:rsid w:val="00BB2F52"/>
    <w:rsid w:val="00BE19B4"/>
    <w:rsid w:val="00BE7BCE"/>
    <w:rsid w:val="00BF007F"/>
    <w:rsid w:val="00BF7B00"/>
    <w:rsid w:val="00C17FEB"/>
    <w:rsid w:val="00C319D0"/>
    <w:rsid w:val="00C33DB2"/>
    <w:rsid w:val="00C34214"/>
    <w:rsid w:val="00C63D34"/>
    <w:rsid w:val="00C67AE4"/>
    <w:rsid w:val="00C93D5D"/>
    <w:rsid w:val="00CA5BCA"/>
    <w:rsid w:val="00D14E36"/>
    <w:rsid w:val="00D37138"/>
    <w:rsid w:val="00D65ACA"/>
    <w:rsid w:val="00D7383C"/>
    <w:rsid w:val="00D83E02"/>
    <w:rsid w:val="00D96A1F"/>
    <w:rsid w:val="00DA391C"/>
    <w:rsid w:val="00DB385E"/>
    <w:rsid w:val="00E27EB6"/>
    <w:rsid w:val="00E4398E"/>
    <w:rsid w:val="00E50A3A"/>
    <w:rsid w:val="00E638B8"/>
    <w:rsid w:val="00E75FC1"/>
    <w:rsid w:val="00E83FB2"/>
    <w:rsid w:val="00EA28D3"/>
    <w:rsid w:val="00EC676E"/>
    <w:rsid w:val="00ED4DF7"/>
    <w:rsid w:val="00EE353A"/>
    <w:rsid w:val="00F06B7B"/>
    <w:rsid w:val="00F31CC2"/>
    <w:rsid w:val="00F5043B"/>
    <w:rsid w:val="00F6162F"/>
    <w:rsid w:val="00F67857"/>
    <w:rsid w:val="00FA1972"/>
    <w:rsid w:val="00FA5C34"/>
    <w:rsid w:val="00FB697B"/>
    <w:rsid w:val="00FF3E4A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761B"/>
    <w:rPr>
      <w:b/>
      <w:bCs/>
    </w:rPr>
  </w:style>
  <w:style w:type="paragraph" w:styleId="ListeParagraf">
    <w:name w:val="List Paragraph"/>
    <w:basedOn w:val="Normal"/>
    <w:uiPriority w:val="34"/>
    <w:qFormat/>
    <w:rsid w:val="0012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F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A52"/>
  </w:style>
  <w:style w:type="paragraph" w:styleId="Altbilgi">
    <w:name w:val="footer"/>
    <w:basedOn w:val="Normal"/>
    <w:link w:val="AltbilgiChar"/>
    <w:uiPriority w:val="99"/>
    <w:semiHidden/>
    <w:unhideWhenUsed/>
    <w:rsid w:val="0085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3A52"/>
  </w:style>
  <w:style w:type="paragraph" w:styleId="AralkYok">
    <w:name w:val="No Spacing"/>
    <w:uiPriority w:val="1"/>
    <w:qFormat/>
    <w:rsid w:val="005E7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29mayıs</dc:creator>
  <cp:lastModifiedBy>DVZ</cp:lastModifiedBy>
  <cp:revision>12</cp:revision>
  <cp:lastPrinted>2023-02-23T10:37:00Z</cp:lastPrinted>
  <dcterms:created xsi:type="dcterms:W3CDTF">2022-05-12T11:33:00Z</dcterms:created>
  <dcterms:modified xsi:type="dcterms:W3CDTF">2023-02-23T10:38:00Z</dcterms:modified>
</cp:coreProperties>
</file>